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0C" w:rsidRPr="00940704" w:rsidRDefault="00A6570C" w:rsidP="00940704">
      <w:pPr>
        <w:widowControl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 xml:space="preserve">               </w:t>
      </w:r>
      <w:r w:rsidRPr="009407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 w:rsidRPr="009407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知</w:t>
      </w:r>
    </w:p>
    <w:p w:rsidR="00A6570C" w:rsidRPr="00166D4F" w:rsidRDefault="00A6570C" w:rsidP="001820C6">
      <w:pPr>
        <w:widowControl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学校各单位：</w:t>
      </w:r>
    </w:p>
    <w:p w:rsidR="00A6570C" w:rsidRPr="00166D4F" w:rsidRDefault="00A6570C" w:rsidP="00940704">
      <w:pPr>
        <w:widowControl/>
        <w:ind w:firstLineChars="200"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接邮局通知，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2015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年报刊订阅工作从即日开始展开，时间安排较紧。根据我校实际情况，具体安排如下：</w:t>
      </w:r>
    </w:p>
    <w:p w:rsidR="00A6570C" w:rsidRPr="00166D4F" w:rsidRDefault="00A6570C" w:rsidP="00940704">
      <w:pPr>
        <w:widowControl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166D4F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2014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13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—10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18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日各单位将订单以电子表格（样表见</w:t>
      </w:r>
      <w:r w:rsidRPr="00166D4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166D4F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）的形式通过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OA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系统发给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资产与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后勤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管理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处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谌忠雄老师（联系电话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:88120728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），具体报刊目录见附件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A6570C" w:rsidRPr="00166D4F" w:rsidRDefault="00A6570C" w:rsidP="00940704">
      <w:pPr>
        <w:widowControl/>
        <w:ind w:firstLineChars="200"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2014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——10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25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日各单位来收发室领取订单清样校对，并交现金或去财务处办理转帐手续。</w:t>
      </w:r>
    </w:p>
    <w:p w:rsidR="00A6570C" w:rsidRPr="00166D4F" w:rsidRDefault="00A6570C" w:rsidP="00940704">
      <w:pPr>
        <w:widowControl/>
        <w:ind w:firstLineChars="200"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、党报党刊按学校要求的征订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A6570C" w:rsidRDefault="00A6570C" w:rsidP="00940704">
      <w:pPr>
        <w:ind w:firstLineChars="1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）《江西日报》：师生总人数为</w:t>
      </w:r>
      <w:r>
        <w:rPr>
          <w:sz w:val="28"/>
          <w:szCs w:val="28"/>
        </w:rPr>
        <w:t>2000</w:t>
      </w:r>
      <w:r>
        <w:rPr>
          <w:rFonts w:cs="宋体" w:hint="eastAsia"/>
          <w:sz w:val="28"/>
          <w:szCs w:val="28"/>
        </w:rPr>
        <w:t>人以上的学院，每学院须订阅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份；师生总人数为</w:t>
      </w:r>
      <w:r>
        <w:rPr>
          <w:sz w:val="28"/>
          <w:szCs w:val="28"/>
        </w:rPr>
        <w:t>1500—2000</w:t>
      </w:r>
      <w:r>
        <w:rPr>
          <w:rFonts w:cs="宋体" w:hint="eastAsia"/>
          <w:sz w:val="28"/>
          <w:szCs w:val="28"/>
        </w:rPr>
        <w:t>人的学院，每学院须订阅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份；师生总人数为</w:t>
      </w:r>
      <w:r>
        <w:rPr>
          <w:sz w:val="28"/>
          <w:szCs w:val="28"/>
        </w:rPr>
        <w:t>1000—1500</w:t>
      </w:r>
      <w:r>
        <w:rPr>
          <w:rFonts w:cs="宋体" w:hint="eastAsia"/>
          <w:sz w:val="28"/>
          <w:szCs w:val="28"/>
        </w:rPr>
        <w:t>人的学院，每学院须订阅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份；师生总人数为</w:t>
      </w:r>
      <w:r>
        <w:rPr>
          <w:sz w:val="28"/>
          <w:szCs w:val="28"/>
        </w:rPr>
        <w:t>1000</w:t>
      </w:r>
      <w:r>
        <w:rPr>
          <w:rFonts w:cs="宋体" w:hint="eastAsia"/>
          <w:sz w:val="28"/>
          <w:szCs w:val="28"/>
        </w:rPr>
        <w:t>人以下的学院，每学院须订阅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份；党政管理部门、业务单位、附属单位等每单位须至少订阅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份。</w:t>
      </w:r>
    </w:p>
    <w:p w:rsidR="00A6570C" w:rsidRPr="009E07B4" w:rsidRDefault="00A6570C" w:rsidP="00940704">
      <w:pPr>
        <w:ind w:firstLineChars="1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）《人民日报》、《光明日报》、《经济日报》、《求是》、《中国教育报》、《半月谈》、《瞭望》：每单位至少选订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种。</w:t>
      </w:r>
    </w:p>
    <w:p w:rsidR="00A6570C" w:rsidRPr="00940704" w:rsidRDefault="00A6570C" w:rsidP="00940704">
      <w:pPr>
        <w:widowControl/>
        <w:ind w:firstLineChars="250"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本次报刊订阅时间比较紧，请各单位从速办理，逾期不予代办，谢谢合作！注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:1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、报刊目录详见附件</w:t>
      </w:r>
      <w:r w:rsidRPr="00166D4F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A6570C" w:rsidRPr="00166D4F" w:rsidRDefault="00A6570C" w:rsidP="00940704">
      <w:pPr>
        <w:widowControl/>
        <w:ind w:firstLineChars="297"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66D4F">
        <w:rPr>
          <w:rFonts w:ascii="宋体" w:hAnsi="宋体" w:cs="宋体"/>
          <w:color w:val="000000"/>
          <w:kern w:val="0"/>
          <w:sz w:val="28"/>
          <w:szCs w:val="28"/>
        </w:rPr>
        <w:t xml:space="preserve"> 2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、订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阅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价格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和品种</w:t>
      </w:r>
      <w:r w:rsidRPr="00166D4F">
        <w:rPr>
          <w:rFonts w:ascii="宋体" w:hAnsi="宋体" w:cs="宋体" w:hint="eastAsia"/>
          <w:color w:val="000000"/>
          <w:kern w:val="0"/>
          <w:sz w:val="28"/>
          <w:szCs w:val="28"/>
        </w:rPr>
        <w:t>以邮局清单为准。</w:t>
      </w:r>
    </w:p>
    <w:p w:rsidR="00A6570C" w:rsidRPr="001820C6" w:rsidRDefault="00A6570C" w:rsidP="00166D4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166D4F">
        <w:rPr>
          <w:rFonts w:ascii="宋体" w:cs="Times New Roman"/>
          <w:color w:val="000000"/>
          <w:kern w:val="0"/>
          <w:sz w:val="28"/>
          <w:szCs w:val="28"/>
        </w:rPr>
        <w:t>                  </w:t>
      </w:r>
      <w:r>
        <w:rPr>
          <w:rFonts w:ascii="宋体" w:cs="Times New Roman"/>
          <w:color w:val="000000"/>
          <w:kern w:val="0"/>
          <w:sz w:val="24"/>
          <w:szCs w:val="24"/>
        </w:rPr>
        <w:t>          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资产与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后勤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管理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处</w:t>
      </w:r>
    </w:p>
    <w:p w:rsidR="00A6570C" w:rsidRPr="001820C6" w:rsidRDefault="00A6570C" w:rsidP="00940704">
      <w:pPr>
        <w:widowControl/>
        <w:ind w:firstLineChars="235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1820C6">
        <w:rPr>
          <w:rFonts w:ascii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1820C6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1820C6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1820C6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A6570C" w:rsidRDefault="00A6570C" w:rsidP="001820C6">
      <w:pPr>
        <w:rPr>
          <w:rFonts w:cs="Times New Roman"/>
        </w:rPr>
      </w:pPr>
      <w:r w:rsidRPr="001820C6">
        <w:rPr>
          <w:rFonts w:ascii="宋体" w:cs="Times New Roman"/>
          <w:color w:val="000000"/>
          <w:kern w:val="0"/>
          <w:sz w:val="24"/>
          <w:szCs w:val="24"/>
        </w:rPr>
        <w:t> </w:t>
      </w:r>
    </w:p>
    <w:sectPr w:rsidR="00A6570C" w:rsidSect="0015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0C" w:rsidRDefault="00A6570C" w:rsidP="001820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570C" w:rsidRDefault="00A6570C" w:rsidP="001820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0C" w:rsidRDefault="00A6570C" w:rsidP="001820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570C" w:rsidRDefault="00A6570C" w:rsidP="001820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0C6"/>
    <w:rsid w:val="001538FB"/>
    <w:rsid w:val="00166D4F"/>
    <w:rsid w:val="001820C6"/>
    <w:rsid w:val="00390C77"/>
    <w:rsid w:val="00940704"/>
    <w:rsid w:val="009B6756"/>
    <w:rsid w:val="009E07B4"/>
    <w:rsid w:val="00A6570C"/>
    <w:rsid w:val="00D8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F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20C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8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2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1</Pages>
  <Words>89</Words>
  <Characters>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zfbgs</cp:lastModifiedBy>
  <cp:revision>3</cp:revision>
  <dcterms:created xsi:type="dcterms:W3CDTF">2014-10-13T01:35:00Z</dcterms:created>
  <dcterms:modified xsi:type="dcterms:W3CDTF">2014-10-14T05:15:00Z</dcterms:modified>
</cp:coreProperties>
</file>